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3C690F0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2B615A">
        <w:rPr>
          <w:sz w:val="28"/>
          <w:szCs w:val="28"/>
        </w:rPr>
        <w:t>37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BD6685">
        <w:rPr>
          <w:sz w:val="28"/>
          <w:szCs w:val="28"/>
        </w:rPr>
        <w:t>1</w:t>
      </w:r>
      <w:r w:rsidR="002B615A">
        <w:rPr>
          <w:sz w:val="28"/>
          <w:szCs w:val="28"/>
        </w:rPr>
        <w:t>7</w:t>
      </w:r>
      <w:r w:rsidR="00BD6685">
        <w:rPr>
          <w:sz w:val="28"/>
          <w:szCs w:val="28"/>
        </w:rPr>
        <w:t xml:space="preserve"> января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48174937" w:rsidR="005B6260" w:rsidRPr="007A67BC" w:rsidRDefault="00B60A3A" w:rsidP="007A67BC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BD6685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2B615A" w:rsidRPr="002B615A">
        <w:rPr>
          <w:b/>
          <w:color w:val="002060"/>
          <w:sz w:val="28"/>
          <w:szCs w:val="28"/>
        </w:rPr>
        <w:t>анализ</w:t>
      </w:r>
      <w:r w:rsidR="002B615A">
        <w:rPr>
          <w:b/>
          <w:color w:val="002060"/>
          <w:sz w:val="28"/>
          <w:szCs w:val="28"/>
        </w:rPr>
        <w:t>е</w:t>
      </w:r>
      <w:r w:rsidR="002B615A" w:rsidRPr="002B615A">
        <w:rPr>
          <w:b/>
          <w:color w:val="002060"/>
          <w:sz w:val="28"/>
          <w:szCs w:val="28"/>
        </w:rPr>
        <w:t xml:space="preserve"> состояния пожарной безопасности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53AA17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053BD6CE" w14:textId="07172AB9" w:rsidR="002B615A" w:rsidRPr="002B615A" w:rsidRDefault="009B6983" w:rsidP="002B615A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B615A">
        <w:rPr>
          <w:color w:val="000000"/>
          <w:sz w:val="28"/>
          <w:szCs w:val="28"/>
        </w:rPr>
        <w:t xml:space="preserve">В соответствии </w:t>
      </w:r>
      <w:r w:rsidR="002B615A" w:rsidRPr="002B615A">
        <w:rPr>
          <w:color w:val="000000"/>
          <w:sz w:val="28"/>
          <w:szCs w:val="28"/>
        </w:rPr>
        <w:t>с письмом Министерства просвещения Российской</w:t>
      </w:r>
      <w:r w:rsidR="002B615A" w:rsidRPr="002B615A">
        <w:rPr>
          <w:color w:val="000000"/>
          <w:sz w:val="28"/>
          <w:szCs w:val="28"/>
        </w:rPr>
        <w:t xml:space="preserve"> </w:t>
      </w:r>
      <w:r w:rsidR="002B615A" w:rsidRPr="002B615A">
        <w:rPr>
          <w:color w:val="000000"/>
          <w:sz w:val="28"/>
          <w:szCs w:val="28"/>
        </w:rPr>
        <w:t>Федерации от 15.01.2026 № АБ-73/14,</w:t>
      </w:r>
      <w:r w:rsidR="002B615A" w:rsidRPr="002B615A">
        <w:rPr>
          <w:color w:val="000000"/>
          <w:sz w:val="28"/>
          <w:szCs w:val="28"/>
        </w:rPr>
        <w:t xml:space="preserve"> </w:t>
      </w:r>
      <w:r w:rsidR="002B7319" w:rsidRPr="002B615A">
        <w:rPr>
          <w:color w:val="000000"/>
          <w:sz w:val="28"/>
          <w:szCs w:val="28"/>
        </w:rPr>
        <w:t xml:space="preserve">с письмом </w:t>
      </w:r>
      <w:r w:rsidR="006C6AA5" w:rsidRPr="002B615A">
        <w:rPr>
          <w:rStyle w:val="fontstyle01"/>
          <w:rFonts w:ascii="Times New Roman" w:hAnsi="Times New Roman"/>
        </w:rPr>
        <w:t>Министерств</w:t>
      </w:r>
      <w:r w:rsidR="005D630A" w:rsidRPr="002B615A">
        <w:rPr>
          <w:rStyle w:val="fontstyle01"/>
          <w:rFonts w:ascii="Times New Roman" w:hAnsi="Times New Roman"/>
        </w:rPr>
        <w:t>а</w:t>
      </w:r>
      <w:r w:rsidR="006C6AA5" w:rsidRPr="002B615A">
        <w:rPr>
          <w:rStyle w:val="fontstyle01"/>
          <w:rFonts w:ascii="Times New Roman" w:hAnsi="Times New Roman"/>
        </w:rPr>
        <w:t xml:space="preserve"> </w:t>
      </w:r>
      <w:r w:rsidR="005D630A" w:rsidRPr="002B615A">
        <w:rPr>
          <w:rStyle w:val="fontstyle01"/>
          <w:rFonts w:ascii="Times New Roman" w:hAnsi="Times New Roman"/>
        </w:rPr>
        <w:t xml:space="preserve">образования и науки Республики Дагестан </w:t>
      </w:r>
      <w:r w:rsidR="00791739" w:rsidRPr="002B615A">
        <w:rPr>
          <w:sz w:val="28"/>
          <w:szCs w:val="28"/>
        </w:rPr>
        <w:t xml:space="preserve">от </w:t>
      </w:r>
      <w:r w:rsidR="00BD6685" w:rsidRPr="002B615A">
        <w:rPr>
          <w:sz w:val="28"/>
          <w:szCs w:val="28"/>
        </w:rPr>
        <w:t>1</w:t>
      </w:r>
      <w:r w:rsidR="002B615A" w:rsidRPr="002B615A">
        <w:rPr>
          <w:sz w:val="28"/>
          <w:szCs w:val="28"/>
        </w:rPr>
        <w:t>6</w:t>
      </w:r>
      <w:r w:rsidR="00791739" w:rsidRPr="002B615A">
        <w:rPr>
          <w:sz w:val="28"/>
          <w:szCs w:val="28"/>
        </w:rPr>
        <w:t>.</w:t>
      </w:r>
      <w:r w:rsidR="00BD6685" w:rsidRPr="002B615A">
        <w:rPr>
          <w:sz w:val="28"/>
          <w:szCs w:val="28"/>
        </w:rPr>
        <w:t>01</w:t>
      </w:r>
      <w:r w:rsidR="00791739" w:rsidRPr="002B615A">
        <w:rPr>
          <w:sz w:val="28"/>
          <w:szCs w:val="28"/>
        </w:rPr>
        <w:t>.202</w:t>
      </w:r>
      <w:r w:rsidR="00BD6685" w:rsidRPr="002B615A">
        <w:rPr>
          <w:sz w:val="28"/>
          <w:szCs w:val="28"/>
        </w:rPr>
        <w:t>6г.</w:t>
      </w:r>
      <w:r w:rsidR="00791739" w:rsidRPr="002B615A">
        <w:rPr>
          <w:sz w:val="28"/>
          <w:szCs w:val="28"/>
        </w:rPr>
        <w:t xml:space="preserve"> № </w:t>
      </w:r>
      <w:r w:rsidR="00BD6685" w:rsidRPr="002B615A">
        <w:rPr>
          <w:sz w:val="28"/>
          <w:szCs w:val="28"/>
        </w:rPr>
        <w:t>06-</w:t>
      </w:r>
      <w:r w:rsidR="002B615A" w:rsidRPr="002B615A">
        <w:rPr>
          <w:sz w:val="28"/>
          <w:szCs w:val="28"/>
        </w:rPr>
        <w:t>376</w:t>
      </w:r>
      <w:r w:rsidR="00BD6685" w:rsidRPr="002B615A">
        <w:rPr>
          <w:sz w:val="28"/>
          <w:szCs w:val="28"/>
        </w:rPr>
        <w:t>/</w:t>
      </w:r>
      <w:r w:rsidR="002B615A" w:rsidRPr="002B615A">
        <w:rPr>
          <w:sz w:val="28"/>
          <w:szCs w:val="28"/>
        </w:rPr>
        <w:t>13-04</w:t>
      </w:r>
      <w:r w:rsidR="00BD6685" w:rsidRPr="002B615A">
        <w:rPr>
          <w:sz w:val="28"/>
          <w:szCs w:val="28"/>
        </w:rPr>
        <w:t>/26</w:t>
      </w:r>
      <w:r w:rsidR="006C6AA5" w:rsidRPr="002B615A">
        <w:rPr>
          <w:sz w:val="28"/>
          <w:szCs w:val="28"/>
        </w:rPr>
        <w:t xml:space="preserve"> </w:t>
      </w:r>
      <w:r w:rsidR="00E81C90" w:rsidRPr="002B615A">
        <w:rPr>
          <w:sz w:val="28"/>
          <w:szCs w:val="28"/>
        </w:rPr>
        <w:t xml:space="preserve">МКУ «Управление образования» </w:t>
      </w:r>
      <w:r w:rsidR="002B615A" w:rsidRPr="002B615A">
        <w:rPr>
          <w:sz w:val="28"/>
          <w:szCs w:val="28"/>
        </w:rPr>
        <w:t xml:space="preserve">информирует о том, что необходимо </w:t>
      </w:r>
      <w:r w:rsidR="002B615A" w:rsidRPr="002B615A">
        <w:rPr>
          <w:rFonts w:eastAsiaTheme="minorHAnsi"/>
          <w:color w:val="000000"/>
          <w:sz w:val="28"/>
          <w:szCs w:val="28"/>
          <w:lang w:eastAsia="en-US"/>
        </w:rPr>
        <w:t>пров</w:t>
      </w:r>
      <w:r w:rsidR="002B615A" w:rsidRPr="002B615A">
        <w:rPr>
          <w:rFonts w:eastAsiaTheme="minorHAnsi"/>
          <w:color w:val="000000"/>
          <w:sz w:val="28"/>
          <w:szCs w:val="28"/>
          <w:lang w:eastAsia="en-US"/>
        </w:rPr>
        <w:t>ести</w:t>
      </w:r>
      <w:r w:rsidR="002B615A" w:rsidRPr="002B615A">
        <w:rPr>
          <w:rFonts w:eastAsiaTheme="minorHAnsi"/>
          <w:color w:val="000000"/>
          <w:sz w:val="28"/>
          <w:szCs w:val="28"/>
          <w:lang w:eastAsia="en-US"/>
        </w:rPr>
        <w:t xml:space="preserve"> анализ состояния пожарной безопасности,</w:t>
      </w:r>
      <w:r w:rsidR="002B615A" w:rsidRPr="002B615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2B615A" w:rsidRPr="002B615A">
        <w:rPr>
          <w:rFonts w:eastAsiaTheme="minorHAnsi"/>
          <w:color w:val="000000"/>
          <w:sz w:val="28"/>
          <w:szCs w:val="28"/>
          <w:lang w:eastAsia="en-US"/>
        </w:rPr>
        <w:t xml:space="preserve">расположенных на территории </w:t>
      </w:r>
      <w:r w:rsidR="002B615A" w:rsidRPr="002B615A">
        <w:rPr>
          <w:rFonts w:eastAsiaTheme="minorHAnsi"/>
          <w:color w:val="000000"/>
          <w:sz w:val="28"/>
          <w:szCs w:val="28"/>
          <w:lang w:eastAsia="en-US"/>
        </w:rPr>
        <w:t>района</w:t>
      </w:r>
      <w:r w:rsidR="002B615A" w:rsidRPr="002B615A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3A41C12B" w14:textId="2A8B1A6F" w:rsidR="002B615A" w:rsidRPr="002B615A" w:rsidRDefault="002B615A" w:rsidP="002B615A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B615A">
        <w:rPr>
          <w:rFonts w:eastAsiaTheme="minorHAnsi"/>
          <w:color w:val="000000"/>
          <w:sz w:val="28"/>
          <w:szCs w:val="28"/>
          <w:lang w:eastAsia="en-US"/>
        </w:rPr>
        <w:t>В связи с вышеуказанным, сообщае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м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о необходимости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представления информации о результатах выполнения 2024-2025гг.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мероприятий в части, касающейся оснащения объектов организаций систем</w:t>
      </w:r>
      <w:r>
        <w:rPr>
          <w:rFonts w:eastAsiaTheme="minorHAnsi"/>
          <w:color w:val="000000"/>
          <w:sz w:val="28"/>
          <w:szCs w:val="28"/>
          <w:lang w:val="en-US" w:eastAsia="en-US"/>
        </w:rPr>
        <w:t>s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автоматической пожарной сигнализации, систем</w:t>
      </w:r>
      <w:r>
        <w:rPr>
          <w:rFonts w:eastAsiaTheme="minorHAnsi"/>
          <w:color w:val="000000"/>
          <w:sz w:val="28"/>
          <w:szCs w:val="28"/>
          <w:lang w:val="en-US" w:eastAsia="en-US"/>
        </w:rPr>
        <w:t>s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оповещения и управления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эвакуацией людей, первичными средствами пожаротушения и спасения,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согласно приложению и направить информацию на адрес электронной почты: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2B615A">
        <w:rPr>
          <w:rFonts w:eastAsiaTheme="minorHAnsi"/>
          <w:color w:val="0000FF"/>
          <w:sz w:val="28"/>
          <w:szCs w:val="28"/>
          <w:lang w:val="en-US" w:eastAsia="en-US"/>
        </w:rPr>
        <w:t>uma</w:t>
      </w:r>
      <w:proofErr w:type="spellEnd"/>
      <w:r w:rsidRPr="002B615A">
        <w:rPr>
          <w:rFonts w:eastAsiaTheme="minorHAnsi"/>
          <w:color w:val="0000FF"/>
          <w:sz w:val="28"/>
          <w:szCs w:val="28"/>
          <w:lang w:eastAsia="en-US"/>
        </w:rPr>
        <w:t>196565@</w:t>
      </w:r>
      <w:r w:rsidRPr="002B615A">
        <w:rPr>
          <w:rFonts w:eastAsiaTheme="minorHAnsi"/>
          <w:color w:val="0000FF"/>
          <w:sz w:val="28"/>
          <w:szCs w:val="28"/>
          <w:lang w:val="en-US" w:eastAsia="en-US"/>
        </w:rPr>
        <w:t>mail</w:t>
      </w:r>
      <w:r w:rsidRPr="002B615A">
        <w:rPr>
          <w:rFonts w:eastAsiaTheme="minorHAnsi"/>
          <w:color w:val="0000FF"/>
          <w:sz w:val="28"/>
          <w:szCs w:val="28"/>
          <w:lang w:eastAsia="en-US"/>
        </w:rPr>
        <w:t>.</w:t>
      </w:r>
      <w:proofErr w:type="spellStart"/>
      <w:r w:rsidRPr="002B615A">
        <w:rPr>
          <w:rFonts w:eastAsiaTheme="minorHAnsi"/>
          <w:color w:val="0000FF"/>
          <w:sz w:val="28"/>
          <w:szCs w:val="28"/>
          <w:lang w:val="en-US" w:eastAsia="en-US"/>
        </w:rPr>
        <w:t>ru</w:t>
      </w:r>
      <w:proofErr w:type="spellEnd"/>
      <w:r w:rsidRPr="002B615A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в срок не позднее 2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>0</w:t>
      </w:r>
      <w:r w:rsidRPr="002B615A">
        <w:rPr>
          <w:rFonts w:eastAsiaTheme="minorHAnsi"/>
          <w:color w:val="000000"/>
          <w:sz w:val="28"/>
          <w:szCs w:val="28"/>
          <w:lang w:eastAsia="en-US"/>
        </w:rPr>
        <w:t xml:space="preserve"> января 2026 года.</w:t>
      </w:r>
    </w:p>
    <w:p w14:paraId="2624F7B4" w14:textId="77777777" w:rsidR="002B615A" w:rsidRDefault="002B615A" w:rsidP="002B615A">
      <w:pPr>
        <w:ind w:firstLine="567"/>
        <w:jc w:val="both"/>
        <w:rPr>
          <w:rFonts w:ascii="TimesNewRomanPSMT" w:eastAsiaTheme="minorHAnsi" w:hAnsi="TimesNewRomanPSMT" w:cs="TimesNewRomanPSMT"/>
          <w:color w:val="000000"/>
          <w:sz w:val="28"/>
          <w:szCs w:val="28"/>
          <w:lang w:eastAsia="en-US"/>
        </w:rPr>
      </w:pPr>
    </w:p>
    <w:p w14:paraId="24960E93" w14:textId="68A1E6ED" w:rsidR="002B615A" w:rsidRDefault="002B615A" w:rsidP="002B615A">
      <w:pPr>
        <w:ind w:firstLine="567"/>
        <w:jc w:val="both"/>
        <w:rPr>
          <w:rFonts w:ascii="TimesNewRomanPSMT" w:eastAsiaTheme="minorHAnsi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color w:val="000000"/>
          <w:sz w:val="28"/>
          <w:szCs w:val="28"/>
          <w:lang w:eastAsia="en-US"/>
        </w:rPr>
        <w:t>Приложение: на 1л. в 1экз.</w:t>
      </w:r>
    </w:p>
    <w:p w14:paraId="17DBDC5F" w14:textId="77777777" w:rsidR="002B615A" w:rsidRDefault="002B615A" w:rsidP="002B615A">
      <w:pPr>
        <w:ind w:firstLine="567"/>
        <w:jc w:val="both"/>
        <w:rPr>
          <w:rFonts w:ascii="TimesNewRomanPSMT" w:eastAsiaTheme="minorHAnsi" w:hAnsi="TimesNewRomanPSMT" w:cs="TimesNewRomanPSMT"/>
          <w:color w:val="000000"/>
          <w:sz w:val="28"/>
          <w:szCs w:val="28"/>
          <w:lang w:eastAsia="en-US"/>
        </w:rPr>
      </w:pPr>
    </w:p>
    <w:p w14:paraId="4D3103D5" w14:textId="77777777" w:rsidR="008A761E" w:rsidRDefault="008A761E" w:rsidP="008A761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6025720D" w:rsidR="00273D0B" w:rsidRPr="006C6AA5" w:rsidRDefault="00BD6685" w:rsidP="00273D0B">
      <w:pPr>
        <w:jc w:val="both"/>
        <w:rPr>
          <w:b/>
          <w:sz w:val="28"/>
          <w:szCs w:val="26"/>
        </w:rPr>
      </w:pPr>
      <w:proofErr w:type="spellStart"/>
      <w:r>
        <w:rPr>
          <w:b/>
          <w:color w:val="000000"/>
          <w:sz w:val="28"/>
          <w:szCs w:val="26"/>
        </w:rPr>
        <w:t>И.</w:t>
      </w:r>
      <w:proofErr w:type="gramStart"/>
      <w:r>
        <w:rPr>
          <w:b/>
          <w:color w:val="000000"/>
          <w:sz w:val="28"/>
          <w:szCs w:val="26"/>
        </w:rPr>
        <w:t>о.н</w:t>
      </w:r>
      <w:r w:rsidR="00273D0B" w:rsidRPr="006C6AA5">
        <w:rPr>
          <w:b/>
          <w:color w:val="000000"/>
          <w:sz w:val="28"/>
          <w:szCs w:val="26"/>
        </w:rPr>
        <w:t>ачальник</w:t>
      </w:r>
      <w:r>
        <w:rPr>
          <w:b/>
          <w:color w:val="000000"/>
          <w:sz w:val="28"/>
          <w:szCs w:val="26"/>
        </w:rPr>
        <w:t>а</w:t>
      </w:r>
      <w:proofErr w:type="spellEnd"/>
      <w:proofErr w:type="gramEnd"/>
      <w:r w:rsidR="00273D0B" w:rsidRPr="006C6AA5">
        <w:rPr>
          <w:b/>
          <w:color w:val="000000"/>
          <w:sz w:val="28"/>
          <w:szCs w:val="26"/>
        </w:rPr>
        <w:t xml:space="preserve"> МКУ</w:t>
      </w:r>
    </w:p>
    <w:p w14:paraId="29E71A2E" w14:textId="0DCC24B5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="00BD6685">
        <w:rPr>
          <w:b/>
          <w:color w:val="000000"/>
          <w:sz w:val="28"/>
          <w:szCs w:val="26"/>
        </w:rPr>
        <w:t>У.К.Магомедова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EF6799A" w:rsidR="009B6983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9B6983" w:rsidSect="001B6FEC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1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1B6FEC"/>
    <w:rsid w:val="00273D0B"/>
    <w:rsid w:val="002B615A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B6983"/>
    <w:rsid w:val="00A34269"/>
    <w:rsid w:val="00A54772"/>
    <w:rsid w:val="00B124CA"/>
    <w:rsid w:val="00B60A3A"/>
    <w:rsid w:val="00BD6685"/>
    <w:rsid w:val="00C47A3B"/>
    <w:rsid w:val="00E6096D"/>
    <w:rsid w:val="00E81C90"/>
    <w:rsid w:val="00EA102F"/>
    <w:rsid w:val="00EB52FB"/>
    <w:rsid w:val="00EC1E8D"/>
    <w:rsid w:val="00F5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Uma</cp:lastModifiedBy>
  <cp:revision>2</cp:revision>
  <cp:lastPrinted>2026-01-13T14:34:00Z</cp:lastPrinted>
  <dcterms:created xsi:type="dcterms:W3CDTF">2026-01-17T10:31:00Z</dcterms:created>
  <dcterms:modified xsi:type="dcterms:W3CDTF">2026-01-17T10:31:00Z</dcterms:modified>
</cp:coreProperties>
</file>